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77777777" w:rsidR="0016460D" w:rsidRPr="00A54B5D" w:rsidRDefault="0016460D" w:rsidP="0016460D">
      <w:pPr>
        <w:rPr>
          <w:rFonts w:ascii="Roboto" w:eastAsia="SimSun" w:hAnsi="Roboto" w:cs="Arial"/>
        </w:rPr>
      </w:pPr>
      <w:bookmarkStart w:id="0" w:name="_Hlk109200422"/>
      <w:bookmarkStart w:id="1" w:name="_Hlk17201346"/>
      <w:bookmarkEnd w:id="0"/>
      <w:r>
        <w:rPr>
          <w:rFonts w:ascii="Roboto" w:eastAsia="SimSun" w:hAnsi="Roboto" w:hint="eastAsia"/>
        </w:rPr>
        <w:t>阿姆施泰滕</w:t>
      </w:r>
      <w:r>
        <w:rPr>
          <w:rFonts w:ascii="Roboto" w:eastAsia="SimSun" w:hAnsi="Roboto" w:hint="eastAsia"/>
        </w:rPr>
        <w:t xml:space="preserve"> </w:t>
      </w:r>
      <w:r>
        <w:rPr>
          <w:rFonts w:ascii="Roboto" w:eastAsia="SimSun" w:hAnsi="Roboto" w:hint="eastAsia"/>
        </w:rPr>
        <w:t>–</w:t>
      </w:r>
      <w:r>
        <w:rPr>
          <w:rFonts w:ascii="Roboto" w:eastAsia="SimSun" w:hAnsi="Roboto" w:hint="eastAsia"/>
        </w:rPr>
        <w:t xml:space="preserve"> 2023 </w:t>
      </w:r>
      <w:r>
        <w:rPr>
          <w:rFonts w:ascii="Roboto" w:eastAsia="SimSun" w:hAnsi="Roboto" w:hint="eastAsia"/>
        </w:rPr>
        <w:t>年</w:t>
      </w:r>
      <w:r>
        <w:rPr>
          <w:rFonts w:ascii="Roboto" w:eastAsia="SimSun" w:hAnsi="Roboto" w:hint="eastAsia"/>
        </w:rPr>
        <w:t xml:space="preserve"> 9 </w:t>
      </w:r>
      <w:r>
        <w:rPr>
          <w:rFonts w:ascii="Roboto" w:eastAsia="SimSun" w:hAnsi="Roboto" w:hint="eastAsia"/>
        </w:rPr>
        <w:t>月</w:t>
      </w:r>
      <w:r>
        <w:rPr>
          <w:rFonts w:ascii="Roboto" w:eastAsia="SimSun" w:hAnsi="Roboto" w:hint="eastAsia"/>
        </w:rPr>
        <w:t xml:space="preserve"> 23 </w:t>
      </w:r>
      <w:r>
        <w:rPr>
          <w:rFonts w:ascii="Roboto" w:eastAsia="SimSun" w:hAnsi="Roboto" w:hint="eastAsia"/>
        </w:rPr>
        <w:t>日</w:t>
      </w:r>
    </w:p>
    <w:p w14:paraId="3874051C" w14:textId="77777777" w:rsidR="006932A4" w:rsidRPr="00A54B5D" w:rsidRDefault="006932A4" w:rsidP="006932A4">
      <w:pPr>
        <w:spacing w:line="360" w:lineRule="auto"/>
        <w:rPr>
          <w:rFonts w:ascii="Roboto" w:hAnsi="Roboto" w:cs="Arial"/>
          <w:b/>
          <w:bCs/>
          <w:sz w:val="28"/>
          <w:szCs w:val="28"/>
        </w:rPr>
      </w:pPr>
    </w:p>
    <w:p w14:paraId="40CB7E47" w14:textId="5F6C9915" w:rsidR="00AD01E3" w:rsidRPr="009A0EA5" w:rsidRDefault="009A0EA5" w:rsidP="006932A4">
      <w:pPr>
        <w:spacing w:line="360" w:lineRule="auto"/>
        <w:rPr>
          <w:rFonts w:ascii="Roboto" w:eastAsia="SimSun" w:hAnsi="Roboto" w:cs="Arial"/>
          <w:b/>
          <w:bCs/>
          <w:sz w:val="28"/>
          <w:szCs w:val="28"/>
        </w:rPr>
      </w:pPr>
      <w:r>
        <w:rPr>
          <w:rFonts w:ascii="Roboto" w:eastAsia="SimSun" w:hAnsi="Roboto" w:hint="eastAsia"/>
          <w:b/>
          <w:sz w:val="28"/>
        </w:rPr>
        <w:t>意大利领先的</w:t>
      </w:r>
      <w:r>
        <w:rPr>
          <w:rFonts w:ascii="Roboto" w:eastAsia="SimSun" w:hAnsi="Roboto" w:hint="eastAsia"/>
          <w:b/>
          <w:sz w:val="28"/>
        </w:rPr>
        <w:t xml:space="preserve"> ISO </w:t>
      </w:r>
      <w:r>
        <w:rPr>
          <w:rFonts w:ascii="Roboto" w:eastAsia="SimSun" w:hAnsi="Roboto" w:hint="eastAsia"/>
          <w:b/>
          <w:sz w:val="28"/>
        </w:rPr>
        <w:t>制造商</w:t>
      </w:r>
      <w:r>
        <w:rPr>
          <w:rFonts w:ascii="Roboto" w:eastAsia="SimSun" w:hAnsi="Roboto" w:hint="eastAsia"/>
          <w:b/>
          <w:sz w:val="28"/>
        </w:rPr>
        <w:t xml:space="preserve"> </w:t>
      </w:r>
      <w:proofErr w:type="spellStart"/>
      <w:r>
        <w:rPr>
          <w:rFonts w:ascii="Roboto" w:eastAsia="SimSun" w:hAnsi="Roboto" w:hint="eastAsia"/>
          <w:b/>
          <w:sz w:val="28"/>
        </w:rPr>
        <w:t>Predari</w:t>
      </w:r>
      <w:proofErr w:type="spellEnd"/>
      <w:r>
        <w:rPr>
          <w:rFonts w:ascii="Roboto" w:eastAsia="SimSun" w:hAnsi="Roboto" w:hint="eastAsia"/>
          <w:b/>
          <w:sz w:val="28"/>
        </w:rPr>
        <w:t xml:space="preserve"> </w:t>
      </w:r>
      <w:proofErr w:type="spellStart"/>
      <w:r>
        <w:rPr>
          <w:rFonts w:ascii="Roboto" w:eastAsia="SimSun" w:hAnsi="Roboto" w:hint="eastAsia"/>
          <w:b/>
          <w:sz w:val="28"/>
        </w:rPr>
        <w:t>Vetri</w:t>
      </w:r>
      <w:proofErr w:type="spellEnd"/>
      <w:r>
        <w:rPr>
          <w:rFonts w:ascii="Roboto" w:eastAsia="SimSun" w:hAnsi="Roboto" w:hint="eastAsia"/>
          <w:b/>
          <w:sz w:val="28"/>
        </w:rPr>
        <w:t xml:space="preserve"> </w:t>
      </w:r>
      <w:r>
        <w:rPr>
          <w:rFonts w:ascii="Roboto" w:eastAsia="SimSun" w:hAnsi="Roboto" w:hint="eastAsia"/>
          <w:b/>
          <w:sz w:val="28"/>
        </w:rPr>
        <w:t>依赖于</w:t>
      </w:r>
      <w:r>
        <w:rPr>
          <w:rFonts w:ascii="Roboto" w:eastAsia="SimSun" w:hAnsi="Roboto" w:hint="eastAsia"/>
          <w:b/>
          <w:sz w:val="28"/>
        </w:rPr>
        <w:t xml:space="preserve"> LiSEC TPA </w:t>
      </w:r>
      <w:r>
        <w:rPr>
          <w:rFonts w:ascii="Roboto" w:eastAsia="SimSun" w:hAnsi="Roboto" w:hint="eastAsia"/>
          <w:b/>
          <w:sz w:val="28"/>
        </w:rPr>
        <w:t>技术</w:t>
      </w:r>
    </w:p>
    <w:p w14:paraId="352BEAC1" w14:textId="28A31167" w:rsidR="001D3864" w:rsidRPr="009A0EA5" w:rsidRDefault="009A0EA5" w:rsidP="00857323">
      <w:pPr>
        <w:spacing w:line="360" w:lineRule="auto"/>
        <w:rPr>
          <w:rFonts w:ascii="Roboto" w:eastAsia="SimSun" w:hAnsi="Roboto" w:cs="Arial"/>
        </w:rPr>
      </w:pP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SPA </w:t>
      </w:r>
      <w:r>
        <w:rPr>
          <w:rFonts w:ascii="Roboto" w:eastAsia="SimSun" w:hAnsi="Roboto" w:hint="eastAsia"/>
        </w:rPr>
        <w:t>成立于</w:t>
      </w:r>
      <w:r>
        <w:rPr>
          <w:rFonts w:ascii="Roboto" w:eastAsia="SimSun" w:hAnsi="Roboto" w:hint="eastAsia"/>
        </w:rPr>
        <w:t xml:space="preserve"> 1960 </w:t>
      </w:r>
      <w:r>
        <w:rPr>
          <w:rFonts w:ascii="Roboto" w:eastAsia="SimSun" w:hAnsi="Roboto" w:hint="eastAsia"/>
        </w:rPr>
        <w:t>年，是第三代家族企业，已经发展成为意大利领先的中空玻璃制造商。虽然核心业务是生产所有类型的中空玻璃，包括带有“温边”的中空玻璃，但系列业务由一个建筑部门完成，该部门可生产由夹胶玻璃和硬化玻璃构成的定制型产品。曼托瓦三个生产基地的</w:t>
      </w:r>
      <w:r>
        <w:rPr>
          <w:rFonts w:ascii="Roboto" w:eastAsia="SimSun" w:hAnsi="Roboto" w:hint="eastAsia"/>
        </w:rPr>
        <w:t xml:space="preserve"> 130 </w:t>
      </w:r>
      <w:r>
        <w:rPr>
          <w:rFonts w:ascii="Roboto" w:eastAsia="SimSun" w:hAnsi="Roboto" w:hint="eastAsia"/>
        </w:rPr>
        <w:t>名员工每天可加工超过</w:t>
      </w:r>
      <w:r>
        <w:rPr>
          <w:rFonts w:ascii="Roboto" w:eastAsia="SimSun" w:hAnsi="Roboto" w:hint="eastAsia"/>
        </w:rPr>
        <w:t xml:space="preserve"> 3000 </w:t>
      </w:r>
      <w:r>
        <w:rPr>
          <w:rFonts w:ascii="Roboto" w:eastAsia="SimSun" w:hAnsi="Roboto" w:hint="eastAsia"/>
        </w:rPr>
        <w:t>平方米的单片玻璃以及超过</w:t>
      </w:r>
      <w:r>
        <w:rPr>
          <w:rFonts w:ascii="Roboto" w:eastAsia="SimSun" w:hAnsi="Roboto" w:hint="eastAsia"/>
        </w:rPr>
        <w:t xml:space="preserve"> 3000 </w:t>
      </w:r>
      <w:r>
        <w:rPr>
          <w:rFonts w:ascii="Roboto" w:eastAsia="SimSun" w:hAnsi="Roboto" w:hint="eastAsia"/>
        </w:rPr>
        <w:t>平方米的夹胶玻璃。</w:t>
      </w: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为意大利主要的</w:t>
      </w:r>
      <w:r>
        <w:rPr>
          <w:rFonts w:ascii="Roboto" w:eastAsia="SimSun" w:hAnsi="Roboto" w:hint="eastAsia"/>
        </w:rPr>
        <w:t xml:space="preserve"> PVC</w:t>
      </w:r>
      <w:r>
        <w:rPr>
          <w:rFonts w:ascii="Roboto" w:eastAsia="SimSun" w:hAnsi="Roboto" w:hint="eastAsia"/>
        </w:rPr>
        <w:t>、木材和铝窗制造商供货，</w:t>
      </w:r>
      <w:r>
        <w:rPr>
          <w:rFonts w:ascii="Roboto" w:eastAsia="SimSun" w:hAnsi="Roboto" w:hint="eastAsia"/>
        </w:rPr>
        <w:t xml:space="preserve">2022 </w:t>
      </w:r>
      <w:r>
        <w:rPr>
          <w:rFonts w:ascii="Roboto" w:eastAsia="SimSun" w:hAnsi="Roboto" w:hint="eastAsia"/>
        </w:rPr>
        <w:t>年的营业额达到</w:t>
      </w:r>
      <w:r>
        <w:rPr>
          <w:rFonts w:ascii="Roboto" w:eastAsia="SimSun" w:hAnsi="Roboto" w:hint="eastAsia"/>
        </w:rPr>
        <w:t xml:space="preserve"> 4000 </w:t>
      </w:r>
      <w:r>
        <w:rPr>
          <w:rFonts w:ascii="Roboto" w:eastAsia="SimSun" w:hAnsi="Roboto" w:hint="eastAsia"/>
        </w:rPr>
        <w:t>万欧元。</w:t>
      </w:r>
      <w:r>
        <w:rPr>
          <w:rFonts w:ascii="Roboto" w:eastAsia="SimSun" w:hAnsi="Roboto" w:hint="eastAsia"/>
        </w:rPr>
        <w:t xml:space="preserve"> </w:t>
      </w:r>
    </w:p>
    <w:p w14:paraId="2A6A24E0" w14:textId="016825D3" w:rsidR="00AD01E3" w:rsidRPr="00F17299" w:rsidRDefault="00A54B5D" w:rsidP="00AD01E3">
      <w:pPr>
        <w:spacing w:line="360" w:lineRule="auto"/>
        <w:rPr>
          <w:rFonts w:ascii="Roboto" w:eastAsia="SimSun" w:hAnsi="Roboto" w:cs="Arial"/>
          <w:b/>
        </w:rPr>
      </w:pPr>
      <w:r>
        <w:rPr>
          <w:rFonts w:ascii="Roboto" w:eastAsia="SimSun" w:hAnsi="Roboto" w:hint="eastAsia"/>
          <w:b/>
        </w:rPr>
        <w:t>最大限度地关注客户：一种战略方法</w:t>
      </w:r>
    </w:p>
    <w:p w14:paraId="07BCF23B" w14:textId="345099BD" w:rsidR="00F17299" w:rsidRDefault="00F17299" w:rsidP="003652A5">
      <w:pPr>
        <w:spacing w:line="360" w:lineRule="auto"/>
        <w:rPr>
          <w:rFonts w:ascii="Roboto" w:eastAsia="SimSun" w:hAnsi="Roboto" w:cs="Arial"/>
        </w:rPr>
      </w:pP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总经理</w:t>
      </w:r>
      <w:r>
        <w:rPr>
          <w:rFonts w:ascii="Roboto" w:eastAsia="SimSun" w:hAnsi="Roboto" w:hint="eastAsia"/>
        </w:rPr>
        <w:t xml:space="preserve"> Daniele </w:t>
      </w:r>
      <w:proofErr w:type="spellStart"/>
      <w:r>
        <w:rPr>
          <w:rFonts w:ascii="Roboto" w:eastAsia="SimSun" w:hAnsi="Roboto" w:hint="eastAsia"/>
        </w:rPr>
        <w:t>Predari</w:t>
      </w:r>
      <w:proofErr w:type="spellEnd"/>
      <w:r>
        <w:rPr>
          <w:rFonts w:ascii="Roboto" w:eastAsia="SimSun" w:hAnsi="Roboto" w:hint="eastAsia"/>
        </w:rPr>
        <w:t xml:space="preserve"> </w:t>
      </w:r>
      <w:r>
        <w:rPr>
          <w:rFonts w:ascii="Roboto" w:eastAsia="SimSun" w:hAnsi="Roboto" w:hint="eastAsia"/>
        </w:rPr>
        <w:t>讲述了他的成功秘诀：“客户服务让我们与众不同。我们专注于数量有限的意大利大型窗户制造商，并且我们的工厂已根据他们的需求进行了优化设计。得益于我们庞大的生产和物流能力，我们可以为要求最为苛刻的客户提供所需的“及时”供货时间。这一战略为我们的产品赋予了一项增值，使得我们能够建立非常牢固并且忠诚的客户关系。”</w:t>
      </w:r>
    </w:p>
    <w:p w14:paraId="7A741D85" w14:textId="75FC7F3D" w:rsidR="00694B26" w:rsidRDefault="00F17299" w:rsidP="00DC7D51">
      <w:pPr>
        <w:spacing w:line="360" w:lineRule="auto"/>
        <w:rPr>
          <w:rFonts w:ascii="Roboto" w:eastAsia="SimSun" w:hAnsi="Roboto" w:cs="Arial"/>
        </w:rPr>
      </w:pPr>
      <w:proofErr w:type="spellStart"/>
      <w:r>
        <w:rPr>
          <w:rFonts w:ascii="Roboto" w:eastAsia="SimSun" w:hAnsi="Roboto" w:hint="eastAsia"/>
        </w:rPr>
        <w:t>Predari</w:t>
      </w:r>
      <w:proofErr w:type="spellEnd"/>
      <w:r>
        <w:rPr>
          <w:rFonts w:ascii="Roboto" w:eastAsia="SimSun" w:hAnsi="Roboto" w:hint="eastAsia"/>
        </w:rPr>
        <w:t xml:space="preserve"> </w:t>
      </w:r>
      <w:r>
        <w:rPr>
          <w:rFonts w:ascii="Roboto" w:eastAsia="SimSun" w:hAnsi="Roboto" w:hint="eastAsia"/>
        </w:rPr>
        <w:t>先生以三班倒的生产模式运营着多条生产线，他强调：高质量的产品是由经过良好培训的专业员工生产的：“对我来说，公司最大的财富不是机器，而是人。他们可以实现最佳的生产能力。”这种信念体现在公司对操作人员定期培训的投资上，但也体现在对高质量技术的投资上。“对我们来说，技术持续性至关重要。因为我们运营着许多生产线，我们需要统一性来应对人事变动并始终按相同方式生产产品。”</w:t>
      </w:r>
    </w:p>
    <w:p w14:paraId="4AFCE7AF" w14:textId="21BC0E5B" w:rsidR="00810F0C" w:rsidRPr="00694B26" w:rsidRDefault="00694B26" w:rsidP="00DC7D51">
      <w:pPr>
        <w:spacing w:line="360" w:lineRule="auto"/>
        <w:rPr>
          <w:rFonts w:ascii="Roboto" w:eastAsia="SimSun" w:hAnsi="Roboto" w:cs="Arial"/>
          <w:b/>
        </w:rPr>
      </w:pPr>
      <w:r>
        <w:rPr>
          <w:rFonts w:ascii="Roboto" w:eastAsia="SimSun" w:hAnsi="Roboto" w:hint="eastAsia"/>
          <w:b/>
        </w:rPr>
        <w:t>创新空间：热塑性间隔条技术的集成</w:t>
      </w:r>
      <w:r>
        <w:rPr>
          <w:rFonts w:ascii="Roboto" w:eastAsia="SimSun" w:hAnsi="Roboto" w:hint="eastAsia"/>
          <w:b/>
        </w:rPr>
        <w:t xml:space="preserve"> </w:t>
      </w:r>
    </w:p>
    <w:p w14:paraId="25943344" w14:textId="0653110F" w:rsidR="00FB7A92" w:rsidRPr="00694B26" w:rsidRDefault="00694B26" w:rsidP="003C6FE3">
      <w:pPr>
        <w:spacing w:line="360" w:lineRule="auto"/>
        <w:rPr>
          <w:rFonts w:ascii="Roboto" w:eastAsia="SimSun" w:hAnsi="Roboto" w:cs="Arial"/>
        </w:rPr>
      </w:pPr>
      <w:r>
        <w:rPr>
          <w:rFonts w:ascii="Roboto" w:eastAsia="SimSun" w:hAnsi="Roboto" w:hint="eastAsia"/>
        </w:rPr>
        <w:t>作为一家注重质量的高产量企业，</w:t>
      </w: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正在寻找能够满足其要求以及能够像</w:t>
      </w:r>
      <w:r>
        <w:rPr>
          <w:rFonts w:ascii="Roboto" w:eastAsia="SimSun" w:hAnsi="Roboto" w:hint="eastAsia"/>
        </w:rPr>
        <w:t xml:space="preserve"> </w:t>
      </w: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一样满足其客户需求的供应商。与</w:t>
      </w:r>
      <w:r>
        <w:rPr>
          <w:rFonts w:ascii="Roboto" w:eastAsia="SimSun" w:hAnsi="Roboto" w:hint="eastAsia"/>
        </w:rPr>
        <w:t xml:space="preserve"> LiSEC </w:t>
      </w:r>
      <w:r>
        <w:rPr>
          <w:rFonts w:ascii="Roboto" w:eastAsia="SimSun" w:hAnsi="Roboto" w:hint="eastAsia"/>
        </w:rPr>
        <w:t>的合作始于</w:t>
      </w:r>
      <w:r>
        <w:rPr>
          <w:rFonts w:ascii="Roboto" w:eastAsia="SimSun" w:hAnsi="Roboto" w:hint="eastAsia"/>
        </w:rPr>
        <w:t xml:space="preserve"> 1980 </w:t>
      </w:r>
      <w:r>
        <w:rPr>
          <w:rFonts w:ascii="Roboto" w:eastAsia="SimSun" w:hAnsi="Roboto" w:hint="eastAsia"/>
        </w:rPr>
        <w:t>年代初，采用了一条中空玻璃生产线、一台成型弯曲机以及一台带有上料装置的自动浮法玻璃切割机，并一直延续至今。</w:t>
      </w:r>
    </w:p>
    <w:p w14:paraId="342CF02E" w14:textId="72FEA4E1" w:rsidR="00CA2427" w:rsidRPr="00B06DD0" w:rsidRDefault="00B06DD0" w:rsidP="00CA2427">
      <w:pPr>
        <w:spacing w:line="360" w:lineRule="auto"/>
        <w:rPr>
          <w:rFonts w:ascii="Roboto" w:eastAsia="SimSun" w:hAnsi="Roboto" w:cs="Arial"/>
        </w:rPr>
      </w:pPr>
      <w:r>
        <w:rPr>
          <w:rFonts w:ascii="Roboto" w:eastAsia="SimSun" w:hAnsi="Roboto" w:hint="eastAsia"/>
        </w:rPr>
        <w:t>在</w:t>
      </w:r>
      <w:r>
        <w:rPr>
          <w:rFonts w:ascii="Roboto" w:eastAsia="SimSun" w:hAnsi="Roboto" w:hint="eastAsia"/>
        </w:rPr>
        <w:t xml:space="preserve"> 2022 </w:t>
      </w:r>
      <w:r>
        <w:rPr>
          <w:rFonts w:ascii="Roboto" w:eastAsia="SimSun" w:hAnsi="Roboto" w:hint="eastAsia"/>
        </w:rPr>
        <w:t>年德国杜塞尔多夫国际玻璃技术展览会上，</w:t>
      </w: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决定投资采用</w:t>
      </w:r>
      <w:r>
        <w:rPr>
          <w:rFonts w:ascii="Roboto" w:eastAsia="SimSun" w:hAnsi="Roboto" w:hint="eastAsia"/>
        </w:rPr>
        <w:t xml:space="preserve"> TPA </w:t>
      </w:r>
      <w:r>
        <w:rPr>
          <w:rFonts w:ascii="Roboto" w:eastAsia="SimSun" w:hAnsi="Roboto" w:hint="eastAsia"/>
        </w:rPr>
        <w:t>技术的</w:t>
      </w:r>
      <w:r>
        <w:rPr>
          <w:rFonts w:ascii="Roboto" w:eastAsia="SimSun" w:hAnsi="Roboto" w:hint="eastAsia"/>
        </w:rPr>
        <w:t xml:space="preserve"> LiSEC </w:t>
      </w:r>
      <w:r>
        <w:rPr>
          <w:rFonts w:ascii="Roboto" w:eastAsia="SimSun" w:hAnsi="Roboto" w:hint="eastAsia"/>
        </w:rPr>
        <w:t>中空玻璃生产线。</w:t>
      </w:r>
      <w:proofErr w:type="spellStart"/>
      <w:r>
        <w:rPr>
          <w:rFonts w:ascii="Roboto" w:eastAsia="SimSun" w:hAnsi="Roboto" w:hint="eastAsia"/>
        </w:rPr>
        <w:t>Predari</w:t>
      </w:r>
      <w:proofErr w:type="spellEnd"/>
      <w:r>
        <w:rPr>
          <w:rFonts w:ascii="Roboto" w:eastAsia="SimSun" w:hAnsi="Roboto" w:hint="eastAsia"/>
        </w:rPr>
        <w:t xml:space="preserve"> </w:t>
      </w:r>
      <w:r>
        <w:rPr>
          <w:rFonts w:ascii="Roboto" w:eastAsia="SimSun" w:hAnsi="Roboto" w:hint="eastAsia"/>
        </w:rPr>
        <w:t>先生讲述了做出这一决定的原因：“我们注意到意大利市场</w:t>
      </w:r>
      <w:r>
        <w:rPr>
          <w:rFonts w:ascii="Roboto" w:eastAsia="SimSun" w:hAnsi="Roboto" w:hint="eastAsia"/>
        </w:rPr>
        <w:lastRenderedPageBreak/>
        <w:t>在客户和产品方面所发生的变化。</w:t>
      </w:r>
      <w:r>
        <w:rPr>
          <w:rFonts w:ascii="Roboto" w:eastAsia="SimSun" w:hAnsi="Roboto" w:hint="eastAsia"/>
        </w:rPr>
        <w:t xml:space="preserve">PVC </w:t>
      </w:r>
      <w:r>
        <w:rPr>
          <w:rFonts w:ascii="Roboto" w:eastAsia="SimSun" w:hAnsi="Roboto" w:hint="eastAsia"/>
        </w:rPr>
        <w:t>窗户的比例急剧增加，尤其在住宅建筑中。在我们看来，</w:t>
      </w:r>
      <w:r>
        <w:rPr>
          <w:rFonts w:ascii="Roboto" w:eastAsia="SimSun" w:hAnsi="Roboto" w:hint="eastAsia"/>
        </w:rPr>
        <w:t xml:space="preserve">TPA </w:t>
      </w:r>
      <w:r>
        <w:rPr>
          <w:rFonts w:ascii="Roboto" w:eastAsia="SimSun" w:hAnsi="Roboto" w:hint="eastAsia"/>
        </w:rPr>
        <w:t>产品是住宅建筑的理想选择，其既不需要非常大的尺寸也不需要高重量的特殊玻璃。另一个优点是，在厚度方面具有非常高的灵活性。”</w:t>
      </w:r>
    </w:p>
    <w:p w14:paraId="41A07907" w14:textId="459CBFE1" w:rsidR="00B4028B" w:rsidRPr="00B06DD0" w:rsidRDefault="00B06DD0" w:rsidP="00B4028B">
      <w:pPr>
        <w:spacing w:line="360" w:lineRule="auto"/>
        <w:rPr>
          <w:rFonts w:ascii="Roboto" w:eastAsia="SimSun" w:hAnsi="Roboto" w:cs="Arial"/>
        </w:rPr>
      </w:pPr>
      <w:r>
        <w:rPr>
          <w:rFonts w:ascii="Roboto" w:eastAsia="SimSun" w:hAnsi="Roboto" w:hint="eastAsia"/>
        </w:rPr>
        <w:t xml:space="preserve">LiSEC TPA </w:t>
      </w:r>
      <w:r>
        <w:rPr>
          <w:rFonts w:ascii="Roboto" w:eastAsia="SimSun" w:hAnsi="Roboto" w:hint="eastAsia"/>
        </w:rPr>
        <w:t>采用经过验证的、耐用并且低磨损的</w:t>
      </w:r>
      <w:r>
        <w:rPr>
          <w:rFonts w:ascii="Roboto" w:eastAsia="SimSun" w:hAnsi="Roboto" w:hint="eastAsia"/>
        </w:rPr>
        <w:t xml:space="preserve"> LiSEC </w:t>
      </w:r>
      <w:r>
        <w:rPr>
          <w:rFonts w:ascii="Roboto" w:eastAsia="SimSun" w:hAnsi="Roboto" w:hint="eastAsia"/>
        </w:rPr>
        <w:t>机器设计，通过涂胶头上的流量测量系统等智能功能确保了垫片安装时的最高质量。该系统会检查，在整个过程期间是否使用了正确数量的材料。涂胶期间的高精度确保了最终产品的一致性，使其完全符合生产规范。在涂布</w:t>
      </w:r>
      <w:r>
        <w:rPr>
          <w:rFonts w:ascii="Roboto" w:eastAsia="SimSun" w:hAnsi="Roboto" w:hint="eastAsia"/>
        </w:rPr>
        <w:t xml:space="preserve"> TPA </w:t>
      </w:r>
      <w:r>
        <w:rPr>
          <w:rFonts w:ascii="Roboto" w:eastAsia="SimSun" w:hAnsi="Roboto" w:hint="eastAsia"/>
        </w:rPr>
        <w:t>材料之后，封闭装置会清洁接缝部位，以不仅实现中空玻璃单元的永久气密性，还能获得一个光滑、美观的效果。集成在机器中的材料存储器实现了高应用速度和一个不间断的生产过程，是大批量生产的理想选择。</w:t>
      </w:r>
    </w:p>
    <w:p w14:paraId="04BA37AF" w14:textId="67388129" w:rsidR="00162E7F" w:rsidRPr="00A54B5D" w:rsidRDefault="00A54B5D" w:rsidP="000A3D8B">
      <w:pPr>
        <w:spacing w:line="360" w:lineRule="auto"/>
        <w:rPr>
          <w:rFonts w:ascii="Roboto" w:eastAsia="SimSun" w:hAnsi="Roboto" w:cs="Arial"/>
        </w:rPr>
      </w:pPr>
      <w:proofErr w:type="spellStart"/>
      <w:r>
        <w:rPr>
          <w:rFonts w:ascii="Roboto" w:eastAsia="SimSun" w:hAnsi="Roboto" w:hint="eastAsia"/>
        </w:rPr>
        <w:t>Predari</w:t>
      </w:r>
      <w:proofErr w:type="spellEnd"/>
      <w:r>
        <w:rPr>
          <w:rFonts w:ascii="Roboto" w:eastAsia="SimSun" w:hAnsi="Roboto" w:hint="eastAsia"/>
        </w:rPr>
        <w:t xml:space="preserve"> </w:t>
      </w:r>
      <w:r>
        <w:rPr>
          <w:rFonts w:ascii="Roboto" w:eastAsia="SimSun" w:hAnsi="Roboto" w:hint="eastAsia"/>
        </w:rPr>
        <w:t>先生还谈及了，是什么让</w:t>
      </w:r>
      <w:r>
        <w:rPr>
          <w:rFonts w:ascii="Roboto" w:eastAsia="SimSun" w:hAnsi="Roboto" w:hint="eastAsia"/>
        </w:rPr>
        <w:t xml:space="preserve"> LiSEC </w:t>
      </w:r>
      <w:r>
        <w:rPr>
          <w:rFonts w:ascii="Roboto" w:eastAsia="SimSun" w:hAnsi="Roboto" w:hint="eastAsia"/>
        </w:rPr>
        <w:t>成为了一个独特的合作伙伴：“我们知道，</w:t>
      </w:r>
      <w:r>
        <w:rPr>
          <w:rFonts w:ascii="Roboto" w:eastAsia="SimSun" w:hAnsi="Roboto" w:hint="eastAsia"/>
        </w:rPr>
        <w:t xml:space="preserve">LiSEC </w:t>
      </w:r>
      <w:r>
        <w:rPr>
          <w:rFonts w:ascii="Roboto" w:eastAsia="SimSun" w:hAnsi="Roboto" w:hint="eastAsia"/>
        </w:rPr>
        <w:t>是一家可靠并且创新的公司，拥有强大的研发团队。</w:t>
      </w:r>
      <w:r>
        <w:rPr>
          <w:rFonts w:ascii="Roboto" w:eastAsia="SimSun" w:hAnsi="Roboto" w:hint="eastAsia"/>
        </w:rPr>
        <w:t xml:space="preserve">LiSEC </w:t>
      </w:r>
      <w:r>
        <w:rPr>
          <w:rFonts w:ascii="Roboto" w:eastAsia="SimSun" w:hAnsi="Roboto" w:hint="eastAsia"/>
        </w:rPr>
        <w:t>的最大优势一直是，在推向市场之前，可以在其自己的生产</w:t>
      </w:r>
      <w:r>
        <w:rPr>
          <w:rFonts w:ascii="Roboto" w:eastAsia="SimSun" w:hAnsi="Roboto" w:hint="eastAsia"/>
        </w:rPr>
        <w:t xml:space="preserve"> - GLASTECH </w:t>
      </w:r>
      <w:r>
        <w:rPr>
          <w:rFonts w:ascii="Roboto" w:eastAsia="SimSun" w:hAnsi="Roboto" w:hint="eastAsia"/>
        </w:rPr>
        <w:t>中测试解决方案。</w:t>
      </w:r>
      <w:r>
        <w:rPr>
          <w:rFonts w:ascii="Roboto" w:eastAsia="SimSun" w:hAnsi="Roboto" w:hint="eastAsia"/>
        </w:rPr>
        <w:t xml:space="preserve">LiSEC </w:t>
      </w:r>
      <w:r>
        <w:rPr>
          <w:rFonts w:ascii="Roboto" w:eastAsia="SimSun" w:hAnsi="Roboto" w:hint="eastAsia"/>
        </w:rPr>
        <w:t>的解决方案使我们能够开发出满足客户技术和质量要求的产品。”</w:t>
      </w:r>
    </w:p>
    <w:p w14:paraId="29D11A4E" w14:textId="2FBC6073" w:rsidR="00ED32B2" w:rsidRPr="00A5157E" w:rsidRDefault="00A5157E" w:rsidP="000A3D8B">
      <w:pPr>
        <w:spacing w:line="360" w:lineRule="auto"/>
        <w:rPr>
          <w:rFonts w:ascii="Roboto" w:eastAsia="SimSun" w:hAnsi="Roboto" w:cs="Arial"/>
          <w:b/>
        </w:rPr>
      </w:pPr>
      <w:r>
        <w:rPr>
          <w:rFonts w:ascii="Roboto" w:eastAsia="SimSun" w:hAnsi="Roboto" w:hint="eastAsia"/>
          <w:b/>
        </w:rPr>
        <w:t>提升优势：战略伙伴关系的价值</w:t>
      </w:r>
    </w:p>
    <w:p w14:paraId="57FF277B" w14:textId="15843B33" w:rsidR="00A5157E" w:rsidRPr="00A5157E" w:rsidRDefault="00A5157E" w:rsidP="00AF7673">
      <w:pPr>
        <w:spacing w:line="360" w:lineRule="auto"/>
        <w:rPr>
          <w:rFonts w:ascii="Roboto" w:eastAsia="SimSun" w:hAnsi="Roboto" w:cs="Arial"/>
        </w:rPr>
      </w:pPr>
      <w:r>
        <w:rPr>
          <w:rFonts w:ascii="Roboto" w:eastAsia="SimSun" w:hAnsi="Roboto" w:hint="eastAsia"/>
        </w:rPr>
        <w:t>当前国家对住宅和公共建筑能源改造的税收优惠使意大利成为中空玻璃产品的强大市场。为了以综合的购买力和销售力满足客户需求，</w:t>
      </w:r>
      <w:proofErr w:type="spellStart"/>
      <w:r>
        <w:rPr>
          <w:rFonts w:ascii="Roboto" w:eastAsia="SimSun" w:hAnsi="Roboto" w:hint="eastAsia"/>
        </w:rPr>
        <w:t>Predari</w:t>
      </w:r>
      <w:proofErr w:type="spellEnd"/>
      <w:r>
        <w:rPr>
          <w:rFonts w:ascii="Roboto" w:eastAsia="SimSun" w:hAnsi="Roboto" w:hint="eastAsia"/>
        </w:rPr>
        <w:t xml:space="preserve"> </w:t>
      </w:r>
      <w:proofErr w:type="spellStart"/>
      <w:r>
        <w:rPr>
          <w:rFonts w:ascii="Roboto" w:eastAsia="SimSun" w:hAnsi="Roboto" w:hint="eastAsia"/>
        </w:rPr>
        <w:t>Vetri</w:t>
      </w:r>
      <w:proofErr w:type="spellEnd"/>
      <w:r>
        <w:rPr>
          <w:rFonts w:ascii="Roboto" w:eastAsia="SimSun" w:hAnsi="Roboto" w:hint="eastAsia"/>
        </w:rPr>
        <w:t xml:space="preserve"> </w:t>
      </w:r>
      <w:r>
        <w:rPr>
          <w:rFonts w:ascii="Roboto" w:eastAsia="SimSun" w:hAnsi="Roboto" w:hint="eastAsia"/>
        </w:rPr>
        <w:t>于</w:t>
      </w:r>
      <w:r>
        <w:rPr>
          <w:rFonts w:ascii="Roboto" w:eastAsia="SimSun" w:hAnsi="Roboto" w:hint="eastAsia"/>
        </w:rPr>
        <w:t xml:space="preserve"> 2009 </w:t>
      </w:r>
      <w:r>
        <w:rPr>
          <w:rFonts w:ascii="Roboto" w:eastAsia="SimSun" w:hAnsi="Roboto" w:hint="eastAsia"/>
        </w:rPr>
        <w:t>年成立了玻璃集团，这是一个由</w:t>
      </w:r>
      <w:r>
        <w:rPr>
          <w:rFonts w:ascii="Roboto" w:eastAsia="SimSun" w:hAnsi="Roboto" w:hint="eastAsia"/>
        </w:rPr>
        <w:t xml:space="preserve"> 23 </w:t>
      </w:r>
      <w:r>
        <w:rPr>
          <w:rFonts w:ascii="Roboto" w:eastAsia="SimSun" w:hAnsi="Roboto" w:hint="eastAsia"/>
        </w:rPr>
        <w:t>家意大利领先玻璃制造商组成的联盟，结合了数十年的中空玻璃生产经验，拥有高产量和卓越的质量标准。该集团共经营着</w:t>
      </w:r>
      <w:r>
        <w:rPr>
          <w:rFonts w:ascii="Roboto" w:eastAsia="SimSun" w:hAnsi="Roboto" w:hint="eastAsia"/>
        </w:rPr>
        <w:t xml:space="preserve"> 28 </w:t>
      </w:r>
      <w:r>
        <w:rPr>
          <w:rFonts w:ascii="Roboto" w:eastAsia="SimSun" w:hAnsi="Roboto" w:hint="eastAsia"/>
        </w:rPr>
        <w:t>家工厂，拥有</w:t>
      </w:r>
      <w:r>
        <w:rPr>
          <w:rFonts w:ascii="Roboto" w:eastAsia="SimSun" w:hAnsi="Roboto" w:hint="eastAsia"/>
        </w:rPr>
        <w:t xml:space="preserve"> 900 </w:t>
      </w:r>
      <w:r>
        <w:rPr>
          <w:rFonts w:ascii="Roboto" w:eastAsia="SimSun" w:hAnsi="Roboto" w:hint="eastAsia"/>
        </w:rPr>
        <w:t>名员工，每年可加工</w:t>
      </w:r>
      <w:r>
        <w:rPr>
          <w:rFonts w:ascii="Roboto" w:eastAsia="SimSun" w:hAnsi="Roboto" w:hint="eastAsia"/>
        </w:rPr>
        <w:t xml:space="preserve"> 280 </w:t>
      </w:r>
      <w:r>
        <w:rPr>
          <w:rFonts w:ascii="Roboto" w:eastAsia="SimSun" w:hAnsi="Roboto" w:hint="eastAsia"/>
        </w:rPr>
        <w:t>万平方米的中空玻璃，营业额可达到</w:t>
      </w:r>
      <w:r>
        <w:rPr>
          <w:rFonts w:ascii="Roboto" w:eastAsia="SimSun" w:hAnsi="Roboto" w:hint="eastAsia"/>
        </w:rPr>
        <w:t xml:space="preserve"> 1.6 </w:t>
      </w:r>
      <w:r>
        <w:rPr>
          <w:rFonts w:ascii="Roboto" w:eastAsia="SimSun" w:hAnsi="Roboto" w:hint="eastAsia"/>
        </w:rPr>
        <w:t>亿欧元。</w:t>
      </w:r>
    </w:p>
    <w:p w14:paraId="1A6723C0" w14:textId="5475C498" w:rsidR="000A3D8B" w:rsidRPr="00A5157E" w:rsidRDefault="00A5157E" w:rsidP="000A3D8B">
      <w:pPr>
        <w:spacing w:line="360" w:lineRule="auto"/>
        <w:rPr>
          <w:rFonts w:ascii="Roboto" w:eastAsia="SimSun" w:hAnsi="Roboto" w:cs="Arial"/>
        </w:rPr>
      </w:pPr>
      <w:proofErr w:type="spellStart"/>
      <w:r>
        <w:rPr>
          <w:rFonts w:ascii="Roboto" w:eastAsia="SimSun" w:hAnsi="Roboto" w:hint="eastAsia"/>
        </w:rPr>
        <w:t>Predari</w:t>
      </w:r>
      <w:proofErr w:type="spellEnd"/>
      <w:r>
        <w:rPr>
          <w:rFonts w:ascii="Roboto" w:eastAsia="SimSun" w:hAnsi="Roboto" w:hint="eastAsia"/>
        </w:rPr>
        <w:t xml:space="preserve"> </w:t>
      </w:r>
      <w:r>
        <w:rPr>
          <w:rFonts w:ascii="Roboto" w:eastAsia="SimSun" w:hAnsi="Roboto" w:hint="eastAsia"/>
        </w:rPr>
        <w:t>先生谈及当前和未来的发展趋势：“目前发展最快的行业是住宅建筑。客户需要具有最佳光学质量的中空玻璃，大型工业企业需要在交付时间方面具有绝对可靠性。我们的市场竞争越来越激烈，我们的客户越来越大，需要适用于高度组织化和高产工业现实性的产品和服务。我们的目标是不断提高质量和生产效率，并以内部和外部方式实现企业增长。</w:t>
      </w:r>
      <w:r>
        <w:rPr>
          <w:rFonts w:ascii="Roboto" w:eastAsia="SimSun" w:hAnsi="Roboto" w:hint="eastAsia"/>
        </w:rPr>
        <w:t xml:space="preserve">LiSEC </w:t>
      </w:r>
      <w:r>
        <w:rPr>
          <w:rFonts w:ascii="Roboto" w:eastAsia="SimSun" w:hAnsi="Roboto" w:hint="eastAsia"/>
        </w:rPr>
        <w:t>可以在这方面为我们提供支持，为我们提供最佳的专业技术以及在设备和计划内与计划外的维护方面提供可靠性。”</w:t>
      </w:r>
    </w:p>
    <w:bookmarkEnd w:id="1"/>
    <w:p w14:paraId="3B602719" w14:textId="72C8B070" w:rsidR="00D013F9" w:rsidRPr="00A5157E" w:rsidRDefault="00D013F9" w:rsidP="006932A4">
      <w:pPr>
        <w:rPr>
          <w:rFonts w:ascii="Roboto" w:hAnsi="Roboto"/>
        </w:rPr>
      </w:pPr>
    </w:p>
    <w:p w14:paraId="3FAE57DB" w14:textId="6051CC9B" w:rsidR="009A0EA5" w:rsidRPr="00561C45" w:rsidRDefault="000A3D8B" w:rsidP="00561C45">
      <w:pPr>
        <w:spacing w:after="0" w:line="360" w:lineRule="auto"/>
        <w:rPr>
          <w:rFonts w:ascii="Arial" w:eastAsia="SimSun" w:hAnsi="Arial" w:cs="Arial"/>
          <w:b/>
          <w:bCs/>
        </w:rPr>
      </w:pPr>
      <w:r>
        <w:rPr>
          <w:rFonts w:hint="eastAsia"/>
        </w:rPr>
        <w:br w:type="column"/>
      </w:r>
      <w:r w:rsidR="00561C45">
        <w:rPr>
          <w:rFonts w:ascii="Arial" w:eastAsia="SimSun" w:hAnsi="Arial" w:hint="eastAsia"/>
          <w:b/>
        </w:rPr>
        <w:lastRenderedPageBreak/>
        <w:t>图片</w:t>
      </w:r>
      <w:r w:rsidR="00561C45">
        <w:rPr>
          <w:rFonts w:ascii="Arial" w:eastAsia="SimSun" w:hAnsi="Arial" w:hint="eastAsia"/>
          <w:b/>
        </w:rPr>
        <w:t xml:space="preserve"> </w:t>
      </w:r>
      <w:r>
        <w:rPr>
          <w:rFonts w:ascii="Roboto" w:eastAsia="SimSun" w:hAnsi="Roboto" w:hint="eastAsia"/>
          <w:color w:val="202124"/>
          <w:shd w:val="clear" w:color="auto" w:fill="FFFFFF"/>
        </w:rPr>
        <w:t>© LiSEC</w:t>
      </w:r>
    </w:p>
    <w:p w14:paraId="581BFAB5" w14:textId="77777777" w:rsidR="00561C45" w:rsidRDefault="00561C45" w:rsidP="009A0EA5">
      <w:pPr>
        <w:widowControl w:val="0"/>
        <w:spacing w:after="0" w:line="240" w:lineRule="auto"/>
        <w:jc w:val="both"/>
        <w:rPr>
          <w:rFonts w:ascii="Roboto" w:eastAsia="SimSun" w:hAnsi="Roboto"/>
          <w:color w:val="202124"/>
          <w:shd w:val="clear" w:color="auto" w:fill="FFFFFF"/>
        </w:rPr>
      </w:pPr>
    </w:p>
    <w:p w14:paraId="4C483336" w14:textId="77777777" w:rsidR="00561C45" w:rsidRDefault="00561C45" w:rsidP="00561C45">
      <w:pPr>
        <w:spacing w:line="360" w:lineRule="auto"/>
        <w:rPr>
          <w:rFonts w:ascii="Roboto" w:hAnsi="Roboto"/>
        </w:rPr>
      </w:pPr>
      <w:r>
        <w:rPr>
          <w:rFonts w:ascii="Roboto" w:hAnsi="Roboto"/>
          <w:noProof/>
        </w:rPr>
        <w:drawing>
          <wp:inline distT="0" distB="0" distL="0" distR="0" wp14:anchorId="1E93990C" wp14:editId="1F632180">
            <wp:extent cx="5760720" cy="3389779"/>
            <wp:effectExtent l="0" t="0" r="0" b="1270"/>
            <wp:docPr id="4" name="Grafik 4" descr="Ein Bild, das Kleidung, Im Haus, Schuhwerk,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Kleidung, Im Haus, Schuhwerk, Person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p>
    <w:p w14:paraId="08E16DF8" w14:textId="77777777" w:rsidR="00561C45" w:rsidRDefault="00561C45" w:rsidP="00561C45">
      <w:pPr>
        <w:rPr>
          <w:rFonts w:ascii="Roboto" w:hAnsi="Roboto"/>
        </w:rPr>
      </w:pPr>
      <w:r>
        <w:rPr>
          <w:rFonts w:ascii="Roboto" w:hAnsi="Roboto"/>
        </w:rPr>
        <w:br w:type="column"/>
      </w:r>
      <w:r>
        <w:rPr>
          <w:rFonts w:ascii="Roboto" w:hAnsi="Roboto"/>
          <w:noProof/>
        </w:rPr>
        <w:lastRenderedPageBreak/>
        <w:drawing>
          <wp:inline distT="0" distB="0" distL="0" distR="0" wp14:anchorId="3908F18F" wp14:editId="2727CE6C">
            <wp:extent cx="5715000" cy="4286250"/>
            <wp:effectExtent l="0" t="0" r="0" b="0"/>
            <wp:docPr id="2" name="Grafik 2"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Bautechnik, Maschine, Stahl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3D26C60C" wp14:editId="138898C6">
            <wp:extent cx="5715000" cy="4286250"/>
            <wp:effectExtent l="0" t="0" r="0" b="0"/>
            <wp:docPr id="3" name="Grafik 3" descr="Ein Bild, das Im Haus, Bautechnik, Gebäude,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Im Haus, Bautechnik, Gebäude,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46923093" w14:textId="3D232EE0" w:rsidR="00561C45" w:rsidRPr="00561C45" w:rsidRDefault="00561C45" w:rsidP="00561C45">
      <w:pPr>
        <w:rPr>
          <w:rFonts w:ascii="Roboto" w:hAnsi="Roboto"/>
        </w:rPr>
      </w:pPr>
      <w:r>
        <w:rPr>
          <w:rFonts w:ascii="Roboto" w:hAnsi="Roboto"/>
          <w:noProof/>
        </w:rPr>
        <w:lastRenderedPageBreak/>
        <w:drawing>
          <wp:inline distT="0" distB="0" distL="0" distR="0" wp14:anchorId="7A59924F" wp14:editId="594ECB3F">
            <wp:extent cx="5715000" cy="4286250"/>
            <wp:effectExtent l="0" t="0" r="0" b="0"/>
            <wp:docPr id="5" name="Grafik 5" descr="Ein Bild, das Im Haus, Computer, Kleidung,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Im Haus, Computer, Kleidung, Man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3ED8151E" wp14:editId="02AEE297">
            <wp:extent cx="5715000" cy="4286250"/>
            <wp:effectExtent l="0" t="0" r="0" b="0"/>
            <wp:docPr id="6" name="Grafik 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Kleidung, Person, Bautechnik, Im Haus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Fonts w:ascii="Roboto" w:hAnsi="Roboto"/>
          <w:noProof/>
        </w:rPr>
        <w:lastRenderedPageBreak/>
        <w:drawing>
          <wp:inline distT="0" distB="0" distL="0" distR="0" wp14:anchorId="0A37614C" wp14:editId="099C5B0F">
            <wp:extent cx="5715000" cy="4286250"/>
            <wp:effectExtent l="0" t="0" r="0" b="0"/>
            <wp:docPr id="7" name="Grafik 7" descr="Ein Bild, das Himmel, draußen, Gelände, Platane Flugzeug Ho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Himmel, draußen, Gelände, Platane Flugzeug Hobel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p>
    <w:p w14:paraId="1E6D4B6C" w14:textId="77777777" w:rsidR="009A0EA5" w:rsidRPr="009A0EA5" w:rsidRDefault="009A0EA5" w:rsidP="009A0EA5">
      <w:pPr>
        <w:widowControl w:val="0"/>
        <w:spacing w:after="0" w:line="240" w:lineRule="auto"/>
        <w:jc w:val="both"/>
        <w:rPr>
          <w:rFonts w:ascii="Roboto" w:hAnsi="Roboto" w:cs="Arial"/>
          <w:b/>
          <w:sz w:val="18"/>
        </w:rPr>
      </w:pPr>
    </w:p>
    <w:p w14:paraId="61F3200F" w14:textId="77777777" w:rsidR="009A0EA5" w:rsidRPr="009A0EA5" w:rsidRDefault="009A0EA5" w:rsidP="009A0EA5">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4721D7A2" w14:textId="77777777" w:rsidR="009A0EA5" w:rsidRPr="009A0EA5" w:rsidRDefault="009A0EA5" w:rsidP="009A0EA5">
      <w:pPr>
        <w:widowControl w:val="0"/>
        <w:spacing w:after="0" w:line="240" w:lineRule="auto"/>
        <w:jc w:val="both"/>
        <w:rPr>
          <w:rFonts w:ascii="Roboto" w:eastAsia="SimSun" w:hAnsi="Roboto" w:cs="Arial"/>
          <w:sz w:val="20"/>
          <w:szCs w:val="20"/>
        </w:rPr>
      </w:pPr>
      <w:bookmarkStart w:id="2"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2022 </w:t>
      </w:r>
      <w:r>
        <w:rPr>
          <w:rFonts w:ascii="Roboto" w:eastAsia="SimSun" w:hAnsi="Roboto" w:hint="eastAsia"/>
          <w:sz w:val="20"/>
        </w:rPr>
        <w:t>年，集团内部拥有约</w:t>
      </w:r>
      <w:r>
        <w:rPr>
          <w:rFonts w:ascii="Roboto" w:eastAsia="SimSun" w:hAnsi="Roboto" w:hint="eastAsia"/>
          <w:sz w:val="20"/>
        </w:rPr>
        <w:t xml:space="preserve"> 1200 </w:t>
      </w:r>
      <w:r>
        <w:rPr>
          <w:rFonts w:ascii="Roboto" w:eastAsia="SimSun" w:hAnsi="Roboto" w:hint="eastAsia"/>
          <w:sz w:val="20"/>
        </w:rPr>
        <w:t>名员工和</w:t>
      </w:r>
      <w:r>
        <w:rPr>
          <w:rFonts w:ascii="Roboto" w:eastAsia="SimSun" w:hAnsi="Roboto" w:hint="eastAsia"/>
          <w:sz w:val="20"/>
        </w:rPr>
        <w:t xml:space="preserve"> 20 </w:t>
      </w:r>
      <w:r>
        <w:rPr>
          <w:rFonts w:ascii="Roboto" w:eastAsia="SimSun" w:hAnsi="Roboto" w:hint="eastAsia"/>
          <w:sz w:val="20"/>
        </w:rPr>
        <w:t>多个分支机构，出口率超过</w:t>
      </w:r>
      <w:r>
        <w:rPr>
          <w:rFonts w:ascii="Roboto" w:eastAsia="SimSun" w:hAnsi="Roboto" w:hint="eastAsia"/>
          <w:sz w:val="20"/>
        </w:rPr>
        <w:t xml:space="preserve"> 90%</w:t>
      </w:r>
      <w:r>
        <w:rPr>
          <w:rFonts w:ascii="Roboto" w:eastAsia="SimSun" w:hAnsi="Roboto" w:hint="eastAsia"/>
          <w:sz w:val="20"/>
        </w:rPr>
        <w:t>，总销售额超过</w:t>
      </w:r>
      <w:r>
        <w:rPr>
          <w:rFonts w:ascii="Roboto" w:eastAsia="SimSun" w:hAnsi="Roboto" w:hint="eastAsia"/>
          <w:sz w:val="20"/>
        </w:rPr>
        <w:t xml:space="preserve"> 2.4 </w:t>
      </w:r>
      <w:r>
        <w:rPr>
          <w:rFonts w:ascii="Roboto" w:eastAsia="SimSun" w:hAnsi="Roboto" w:hint="eastAsia"/>
          <w:sz w:val="20"/>
        </w:rPr>
        <w:t>亿欧元。</w:t>
      </w:r>
      <w:r>
        <w:rPr>
          <w:rFonts w:ascii="Roboto" w:eastAsia="SimSun" w:hAnsi="Roboto" w:hint="eastAsia"/>
          <w:sz w:val="20"/>
        </w:rPr>
        <w:t xml:space="preserve">LiSEC </w:t>
      </w:r>
      <w:r>
        <w:rPr>
          <w:rFonts w:ascii="Roboto" w:eastAsia="SimSun" w:hAnsi="Roboto" w:hint="eastAsia"/>
          <w:sz w:val="20"/>
        </w:rPr>
        <w:t>开发和生产玻璃切割和分类系统、单独组和及用于生产中空玻璃和夹胶玻璃的整套生产线以及用于加工玻璃边缘和钢化玻璃系统的机器。凭借可靠的技术和智能型自动化解决方案，</w:t>
      </w:r>
      <w:r>
        <w:rPr>
          <w:rFonts w:ascii="Roboto" w:eastAsia="SimSun" w:hAnsi="Roboto" w:hint="eastAsia"/>
          <w:sz w:val="20"/>
        </w:rPr>
        <w:t>LiSEC</w:t>
      </w:r>
      <w:r>
        <w:rPr>
          <w:rFonts w:ascii="Roboto" w:eastAsia="SimSun" w:hAnsi="Roboto" w:hint="eastAsia"/>
          <w:sz w:val="20"/>
        </w:rPr>
        <w:t>在质量和技术方面为行业树立标准，为推动其客户取得成功做出重要贡献。</w:t>
      </w:r>
    </w:p>
    <w:bookmarkEnd w:id="2"/>
    <w:p w14:paraId="785A492D" w14:textId="77777777" w:rsidR="009A0EA5" w:rsidRPr="009A0EA5" w:rsidRDefault="009A0EA5" w:rsidP="009A0EA5">
      <w:pPr>
        <w:spacing w:after="0" w:line="240" w:lineRule="auto"/>
        <w:rPr>
          <w:rFonts w:ascii="Roboto" w:hAnsi="Roboto" w:cs="Arial"/>
          <w:sz w:val="20"/>
          <w:szCs w:val="20"/>
        </w:rPr>
      </w:pPr>
    </w:p>
    <w:p w14:paraId="3AB62FB2" w14:textId="77777777" w:rsidR="009A0EA5" w:rsidRPr="009A0EA5" w:rsidRDefault="009A0EA5" w:rsidP="009A0EA5">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7A508C50" w14:textId="77777777" w:rsidR="009A0EA5" w:rsidRPr="009A0EA5" w:rsidRDefault="009A0EA5" w:rsidP="009A0EA5">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7F23D24B" w14:textId="77777777" w:rsidR="009A0EA5" w:rsidRPr="009A0EA5" w:rsidRDefault="009A0EA5" w:rsidP="009A0EA5">
      <w:pPr>
        <w:widowControl w:val="0"/>
        <w:autoSpaceDE w:val="0"/>
        <w:autoSpaceDN w:val="0"/>
        <w:adjustRightInd w:val="0"/>
        <w:spacing w:after="0" w:line="240" w:lineRule="auto"/>
        <w:ind w:right="-2126"/>
        <w:rPr>
          <w:rFonts w:ascii="Roboto" w:hAnsi="Roboto" w:cs="Arial"/>
          <w:sz w:val="20"/>
          <w:szCs w:val="20"/>
        </w:rPr>
      </w:pPr>
    </w:p>
    <w:p w14:paraId="1C47838E" w14:textId="77777777" w:rsidR="009A0EA5" w:rsidRPr="009A0EA5" w:rsidRDefault="009A0EA5" w:rsidP="009A0EA5">
      <w:pPr>
        <w:spacing w:after="0" w:line="240" w:lineRule="auto"/>
        <w:rPr>
          <w:rFonts w:ascii="Roboto" w:eastAsia="SimSun" w:hAnsi="Roboto" w:cs="Arial"/>
        </w:rPr>
      </w:pPr>
      <w:r>
        <w:rPr>
          <w:rFonts w:ascii="Roboto" w:eastAsia="SimSun" w:hAnsi="Roboto" w:hint="eastAsia"/>
          <w:sz w:val="20"/>
        </w:rPr>
        <w:t>LiSEC Austria GmbH</w:t>
      </w:r>
      <w:r>
        <w:rPr>
          <w:rFonts w:ascii="Roboto" w:eastAsia="SimSun" w:hAnsi="Roboto" w:hint="eastAsia"/>
          <w:sz w:val="20"/>
        </w:rPr>
        <w:br/>
        <w:t xml:space="preserve">Peter-Lisec-Str. 1 </w:t>
      </w:r>
      <w:r>
        <w:rPr>
          <w:rFonts w:ascii="Roboto" w:eastAsia="SimSun" w:hAnsi="Roboto" w:hint="eastAsia"/>
          <w:sz w:val="20"/>
        </w:rPr>
        <w:t>–</w:t>
      </w:r>
      <w:r>
        <w:rPr>
          <w:rFonts w:ascii="Roboto" w:eastAsia="SimSun" w:hAnsi="Roboto" w:hint="eastAsia"/>
          <w:sz w:val="20"/>
        </w:rPr>
        <w:t xml:space="preserve"> 3353 Seitenstetten</w:t>
      </w:r>
      <w:r>
        <w:rPr>
          <w:rFonts w:ascii="Roboto" w:eastAsia="SimSun" w:hAnsi="Roboto" w:hint="eastAsia"/>
          <w:sz w:val="20"/>
        </w:rPr>
        <w:t>，奥地利</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hyperlink r:id="rId14"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5" w:history="1">
        <w:r>
          <w:rPr>
            <w:rStyle w:val="Hyperlink"/>
            <w:rFonts w:ascii="Roboto" w:eastAsia="SimSun" w:hAnsi="Roboto" w:hint="eastAsia"/>
            <w:sz w:val="20"/>
          </w:rPr>
          <w:t>www.lisec.com</w:t>
        </w:r>
      </w:hyperlink>
    </w:p>
    <w:p w14:paraId="7E8E9F3F" w14:textId="77777777" w:rsidR="009A0EA5" w:rsidRPr="009A0EA5" w:rsidRDefault="009A0EA5" w:rsidP="009A0EA5">
      <w:pPr>
        <w:rPr>
          <w:rFonts w:ascii="Roboto" w:hAnsi="Roboto"/>
        </w:rPr>
      </w:pPr>
    </w:p>
    <w:p w14:paraId="1825A809" w14:textId="40802AB9" w:rsidR="00D013F9" w:rsidRPr="009A0EA5" w:rsidRDefault="00D013F9" w:rsidP="009A0EA5">
      <w:pPr>
        <w:widowControl w:val="0"/>
        <w:spacing w:after="0" w:line="240" w:lineRule="auto"/>
        <w:jc w:val="both"/>
        <w:rPr>
          <w:rFonts w:ascii="Roboto" w:hAnsi="Roboto" w:cs="Arial"/>
        </w:rPr>
      </w:pPr>
    </w:p>
    <w:sectPr w:rsidR="00D013F9" w:rsidRPr="009A0EA5">
      <w:head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23DA6495" w14:textId="77777777" w:rsidR="009A0EA5" w:rsidRPr="006C55E8" w:rsidRDefault="009A0EA5" w:rsidP="009A0EA5">
    <w:pPr>
      <w:pStyle w:val="Kopfzeile"/>
      <w:rPr>
        <w:rFonts w:ascii="Arial" w:eastAsia="SimSun" w:hAnsi="Arial" w:cs="Arial"/>
        <w:b/>
      </w:rPr>
    </w:pPr>
    <w:bookmarkStart w:id="3" w:name="_Hlk145570763"/>
    <w:r>
      <w:rPr>
        <w:rFonts w:ascii="Arial" w:eastAsia="SimSun" w:hAnsi="Arial" w:hint="eastAsia"/>
        <w:b/>
        <w:noProof/>
      </w:rPr>
      <w:drawing>
        <wp:anchor distT="0" distB="0" distL="114300" distR="114300" simplePos="0" relativeHeight="251659264" behindDoc="1" locked="0" layoutInCell="1" allowOverlap="1" wp14:anchorId="0C5177B5" wp14:editId="2C6A0A7C">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66C6"/>
    <w:rsid w:val="00090DC4"/>
    <w:rsid w:val="00094EA1"/>
    <w:rsid w:val="000A1AF9"/>
    <w:rsid w:val="000A3D8B"/>
    <w:rsid w:val="000B55D0"/>
    <w:rsid w:val="000D4BD4"/>
    <w:rsid w:val="000E0296"/>
    <w:rsid w:val="000E074C"/>
    <w:rsid w:val="000E564A"/>
    <w:rsid w:val="000E6059"/>
    <w:rsid w:val="001010B2"/>
    <w:rsid w:val="00102881"/>
    <w:rsid w:val="00105BE9"/>
    <w:rsid w:val="001067A8"/>
    <w:rsid w:val="00107149"/>
    <w:rsid w:val="001120A8"/>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B88"/>
    <w:rsid w:val="001D3864"/>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8017A"/>
    <w:rsid w:val="00283E6F"/>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67EB"/>
    <w:rsid w:val="00331323"/>
    <w:rsid w:val="003443CE"/>
    <w:rsid w:val="0034487D"/>
    <w:rsid w:val="00361DD1"/>
    <w:rsid w:val="003624E8"/>
    <w:rsid w:val="0036311E"/>
    <w:rsid w:val="00363BDC"/>
    <w:rsid w:val="00364F2F"/>
    <w:rsid w:val="003652A5"/>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E0BD3"/>
    <w:rsid w:val="003E3339"/>
    <w:rsid w:val="00400E96"/>
    <w:rsid w:val="00406672"/>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B7B"/>
    <w:rsid w:val="004D7F3D"/>
    <w:rsid w:val="004E170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61C45"/>
    <w:rsid w:val="00577B4A"/>
    <w:rsid w:val="0058159E"/>
    <w:rsid w:val="00581FF6"/>
    <w:rsid w:val="00592741"/>
    <w:rsid w:val="005A79C7"/>
    <w:rsid w:val="005B298A"/>
    <w:rsid w:val="005C0FCB"/>
    <w:rsid w:val="005D455B"/>
    <w:rsid w:val="005E44D7"/>
    <w:rsid w:val="005F39E7"/>
    <w:rsid w:val="005F4DEC"/>
    <w:rsid w:val="00610188"/>
    <w:rsid w:val="00611049"/>
    <w:rsid w:val="006162B2"/>
    <w:rsid w:val="00625169"/>
    <w:rsid w:val="00636D04"/>
    <w:rsid w:val="00643121"/>
    <w:rsid w:val="00650F8C"/>
    <w:rsid w:val="00651DEB"/>
    <w:rsid w:val="00654250"/>
    <w:rsid w:val="00655C9D"/>
    <w:rsid w:val="00661610"/>
    <w:rsid w:val="00670242"/>
    <w:rsid w:val="006761B1"/>
    <w:rsid w:val="00685F10"/>
    <w:rsid w:val="006932A4"/>
    <w:rsid w:val="006944F5"/>
    <w:rsid w:val="00694B26"/>
    <w:rsid w:val="00696F61"/>
    <w:rsid w:val="006A2F20"/>
    <w:rsid w:val="006A3C7B"/>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6FC3"/>
    <w:rsid w:val="007D7EFE"/>
    <w:rsid w:val="007E1118"/>
    <w:rsid w:val="007F1C52"/>
    <w:rsid w:val="008017D3"/>
    <w:rsid w:val="00804FAD"/>
    <w:rsid w:val="00805EFD"/>
    <w:rsid w:val="00810F0C"/>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66A5"/>
    <w:rsid w:val="008B0BA2"/>
    <w:rsid w:val="008B2775"/>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50C8"/>
    <w:rsid w:val="009850EE"/>
    <w:rsid w:val="00991AA7"/>
    <w:rsid w:val="009949C2"/>
    <w:rsid w:val="009A05D5"/>
    <w:rsid w:val="009A0EA5"/>
    <w:rsid w:val="009A61D4"/>
    <w:rsid w:val="009A62C0"/>
    <w:rsid w:val="009A747B"/>
    <w:rsid w:val="009B29E3"/>
    <w:rsid w:val="009D07EC"/>
    <w:rsid w:val="009D56F9"/>
    <w:rsid w:val="009F038A"/>
    <w:rsid w:val="009F6A32"/>
    <w:rsid w:val="009F7357"/>
    <w:rsid w:val="00A03104"/>
    <w:rsid w:val="00A05E0F"/>
    <w:rsid w:val="00A10120"/>
    <w:rsid w:val="00A16C5E"/>
    <w:rsid w:val="00A271C8"/>
    <w:rsid w:val="00A41273"/>
    <w:rsid w:val="00A431C8"/>
    <w:rsid w:val="00A5157E"/>
    <w:rsid w:val="00A54B5D"/>
    <w:rsid w:val="00A65DF5"/>
    <w:rsid w:val="00A70F28"/>
    <w:rsid w:val="00A76123"/>
    <w:rsid w:val="00A82E95"/>
    <w:rsid w:val="00A832E3"/>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6DD0"/>
    <w:rsid w:val="00B15A3A"/>
    <w:rsid w:val="00B31685"/>
    <w:rsid w:val="00B4028B"/>
    <w:rsid w:val="00B40A5C"/>
    <w:rsid w:val="00B415A8"/>
    <w:rsid w:val="00B42F05"/>
    <w:rsid w:val="00B44521"/>
    <w:rsid w:val="00B47F7A"/>
    <w:rsid w:val="00B701B4"/>
    <w:rsid w:val="00B74AFA"/>
    <w:rsid w:val="00B74B76"/>
    <w:rsid w:val="00B8447E"/>
    <w:rsid w:val="00B96B85"/>
    <w:rsid w:val="00BA6D92"/>
    <w:rsid w:val="00BB04FC"/>
    <w:rsid w:val="00BB4083"/>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0CEB"/>
    <w:rsid w:val="00C122B6"/>
    <w:rsid w:val="00C1383F"/>
    <w:rsid w:val="00C14416"/>
    <w:rsid w:val="00C20F21"/>
    <w:rsid w:val="00C5604B"/>
    <w:rsid w:val="00C61506"/>
    <w:rsid w:val="00C64435"/>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83CD7"/>
    <w:rsid w:val="00EC14F4"/>
    <w:rsid w:val="00ED32B2"/>
    <w:rsid w:val="00ED7440"/>
    <w:rsid w:val="00EE337C"/>
    <w:rsid w:val="00EE4064"/>
    <w:rsid w:val="00EF4868"/>
    <w:rsid w:val="00EF5199"/>
    <w:rsid w:val="00EF598B"/>
    <w:rsid w:val="00F00BE2"/>
    <w:rsid w:val="00F05A81"/>
    <w:rsid w:val="00F107DE"/>
    <w:rsid w:val="00F124C2"/>
    <w:rsid w:val="00F13690"/>
    <w:rsid w:val="00F16364"/>
    <w:rsid w:val="00F17299"/>
    <w:rsid w:val="00F17782"/>
    <w:rsid w:val="00F3709C"/>
    <w:rsid w:val="00F5031A"/>
    <w:rsid w:val="00F514D7"/>
    <w:rsid w:val="00F623B1"/>
    <w:rsid w:val="00F64D50"/>
    <w:rsid w:val="00F7151E"/>
    <w:rsid w:val="00F962B4"/>
    <w:rsid w:val="00FA7962"/>
    <w:rsid w:val="00FA7F43"/>
    <w:rsid w:val="00FB2973"/>
    <w:rsid w:val="00FB7175"/>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lisec.com/?utm_source=Press-Release&amp;utm_medium=Word-PDF&amp;utm_campaign=D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356</Words>
  <Characters>2247</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Hummelsberger Sarah</cp:lastModifiedBy>
  <cp:revision>6</cp:revision>
  <cp:lastPrinted>2023-08-23T05:59:00Z</cp:lastPrinted>
  <dcterms:created xsi:type="dcterms:W3CDTF">2023-09-14T06:03:00Z</dcterms:created>
  <dcterms:modified xsi:type="dcterms:W3CDTF">2023-09-28T13:17:00Z</dcterms:modified>
</cp:coreProperties>
</file>